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9F11B8" w:rsidRPr="00DB0470" w:rsidRDefault="00F121DF" w:rsidP="00DB0470">
      <w:pPr>
        <w:spacing w:line="480" w:lineRule="auto"/>
        <w:jc w:val="center"/>
        <w:rPr>
          <w:rFonts w:ascii="Times New Roman" w:hAnsi="Times New Roman" w:cs="Times New Roman"/>
          <w:sz w:val="24"/>
          <w:szCs w:val="24"/>
        </w:rPr>
      </w:pPr>
      <w:r w:rsidRPr="00DB0470">
        <w:rPr>
          <w:rFonts w:ascii="Times New Roman" w:hAnsi="Times New Roman" w:cs="Times New Roman"/>
          <w:sz w:val="24"/>
          <w:szCs w:val="24"/>
        </w:rPr>
        <w:t>Managerial Accounting in the Service Industry</w:t>
      </w:r>
    </w:p>
    <w:p w:rsidR="00F121DF" w:rsidRDefault="00DB0470" w:rsidP="00DB04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F121DF" w:rsidRPr="00DB0470">
        <w:rPr>
          <w:rFonts w:ascii="Times New Roman" w:hAnsi="Times New Roman" w:cs="Times New Roman"/>
          <w:sz w:val="24"/>
          <w:szCs w:val="24"/>
        </w:rPr>
        <w:t>`s Name</w:t>
      </w:r>
    </w:p>
    <w:p w:rsidR="001D6A0B" w:rsidRDefault="001D6A0B" w:rsidP="00DB0470">
      <w:pPr>
        <w:spacing w:line="480" w:lineRule="auto"/>
        <w:jc w:val="center"/>
        <w:rPr>
          <w:rFonts w:ascii="Times New Roman" w:hAnsi="Times New Roman" w:cs="Times New Roman"/>
          <w:sz w:val="24"/>
          <w:szCs w:val="24"/>
        </w:rPr>
      </w:pPr>
      <w:r>
        <w:rPr>
          <w:rFonts w:ascii="Times New Roman" w:hAnsi="Times New Roman" w:cs="Times New Roman"/>
          <w:sz w:val="24"/>
          <w:szCs w:val="24"/>
        </w:rPr>
        <w:t>(OGR500)- Foundation of Effective management</w:t>
      </w:r>
    </w:p>
    <w:p w:rsidR="001D6A0B" w:rsidRPr="00DB0470" w:rsidRDefault="001D6A0B" w:rsidP="00DB0470">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State University-Global Campus</w:t>
      </w:r>
    </w:p>
    <w:p w:rsidR="00F121DF" w:rsidRDefault="001D6A0B" w:rsidP="00DB047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B0470" w:rsidRDefault="001D6A0B" w:rsidP="005F31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319A" w:rsidRDefault="005F319A" w:rsidP="005F319A">
      <w:pPr>
        <w:spacing w:line="480" w:lineRule="auto"/>
        <w:jc w:val="center"/>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Managerial Accounting Concepts in the Service Industry</w:t>
      </w:r>
    </w:p>
    <w:p w:rsidR="00A375D8" w:rsidRPr="0040131F" w:rsidRDefault="00A375D8" w:rsidP="00A375D8">
      <w:pPr>
        <w:spacing w:line="480" w:lineRule="auto"/>
        <w:rPr>
          <w:rFonts w:ascii="Times New Roman" w:hAnsi="Times New Roman" w:cs="Times New Roman"/>
          <w:b/>
          <w:sz w:val="24"/>
          <w:szCs w:val="24"/>
        </w:rPr>
      </w:pPr>
      <w:r w:rsidRPr="0040131F">
        <w:rPr>
          <w:rFonts w:ascii="Times New Roman" w:hAnsi="Times New Roman" w:cs="Times New Roman"/>
          <w:b/>
          <w:sz w:val="24"/>
          <w:szCs w:val="24"/>
        </w:rPr>
        <w:t>Introduction</w:t>
      </w:r>
    </w:p>
    <w:p w:rsidR="00A375D8" w:rsidRPr="006C2DF1" w:rsidRDefault="00A375D8" w:rsidP="006C2DF1">
      <w:pPr>
        <w:spacing w:line="480" w:lineRule="auto"/>
        <w:ind w:firstLine="720"/>
        <w:rPr>
          <w:rFonts w:ascii="Times New Roman" w:hAnsi="Times New Roman" w:cs="Times New Roman"/>
          <w:b/>
          <w:sz w:val="24"/>
          <w:szCs w:val="24"/>
        </w:rPr>
      </w:pPr>
      <w:r w:rsidRPr="00A375D8">
        <w:rPr>
          <w:rFonts w:ascii="Times New Roman" w:hAnsi="Times New Roman" w:cs="Times New Roman"/>
          <w:sz w:val="24"/>
          <w:szCs w:val="24"/>
        </w:rPr>
        <w:t>Managerial accounting is an independent internal financial function whose primary role is to track costs that are fundamental in the preparation of the financial statements for external use. The function identifies, performs measurements, records and analyzes information with the inclusion of budgets, carrying out forecasts and most importantly allocating costs. The concept is synonymous with the manufacturing industry but there has been a spread to other industries.</w:t>
      </w:r>
      <w:r w:rsidR="00E16EF3" w:rsidRPr="00E16EF3">
        <w:rPr>
          <w:rFonts w:ascii="Times New Roman" w:hAnsi="Times New Roman" w:cs="Times New Roman"/>
          <w:sz w:val="24"/>
          <w:szCs w:val="24"/>
        </w:rPr>
        <w:t xml:space="preserve"> </w:t>
      </w:r>
      <w:r w:rsidR="00E16EF3">
        <w:rPr>
          <w:rFonts w:ascii="Times New Roman" w:hAnsi="Times New Roman" w:cs="Times New Roman"/>
          <w:sz w:val="24"/>
          <w:szCs w:val="24"/>
        </w:rPr>
        <w:t xml:space="preserve">(Hoare, </w:t>
      </w:r>
      <w:r w:rsidR="00E16EF3">
        <w:rPr>
          <w:rFonts w:ascii="Times New Roman" w:hAnsi="Times New Roman" w:cs="Times New Roman"/>
          <w:sz w:val="24"/>
          <w:szCs w:val="24"/>
        </w:rPr>
        <w:t>20</w:t>
      </w:r>
      <w:r w:rsidR="00E16EF3">
        <w:rPr>
          <w:rFonts w:ascii="Times New Roman" w:hAnsi="Times New Roman" w:cs="Times New Roman"/>
          <w:sz w:val="24"/>
          <w:szCs w:val="24"/>
        </w:rPr>
        <w:t>15)</w:t>
      </w:r>
      <w:r w:rsidRPr="00A375D8">
        <w:rPr>
          <w:rFonts w:ascii="Times New Roman" w:hAnsi="Times New Roman" w:cs="Times New Roman"/>
          <w:sz w:val="24"/>
          <w:szCs w:val="24"/>
        </w:rPr>
        <w:t xml:space="preserve"> The rising cost of doing business coupled with the surging competition that continues to shrink market share and profitability have necessitated the need for efficiency. In this case business have continued to appreciate the need for cutting back on costs as one of the ways, which is directly under their control, operating within the confines of efficiency so as to ensure a seamless continuity of their activities. That is to say although the design of the practice was for the manufacturing industry there are similarities that make it possible and feasible for it to be replicated in other industries as well. The converging point of all the industries, in this regard, is cost even though the process of identification may significantly differ from one industry to the other. As such, managerial accounting can be, and it is, used in the service industry as much as is in the manufacturing.</w:t>
      </w:r>
    </w:p>
    <w:p w:rsidR="00A375D8" w:rsidRPr="006C2DF1" w:rsidRDefault="006C2DF1" w:rsidP="006C2DF1">
      <w:pPr>
        <w:tabs>
          <w:tab w:val="center" w:pos="4680"/>
          <w:tab w:val="left" w:pos="747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A375D8" w:rsidRPr="006C2DF1">
        <w:rPr>
          <w:rFonts w:ascii="Times New Roman" w:hAnsi="Times New Roman" w:cs="Times New Roman"/>
          <w:b/>
          <w:sz w:val="24"/>
          <w:szCs w:val="24"/>
        </w:rPr>
        <w:t>The service Industry; Restaurant services</w:t>
      </w:r>
      <w:r>
        <w:rPr>
          <w:rFonts w:ascii="Times New Roman" w:hAnsi="Times New Roman" w:cs="Times New Roman"/>
          <w:b/>
          <w:sz w:val="24"/>
          <w:szCs w:val="24"/>
        </w:rPr>
        <w:tab/>
      </w:r>
    </w:p>
    <w:p w:rsidR="00A375D8" w:rsidRPr="00A375D8" w:rsidRDefault="00A375D8" w:rsidP="006C2DF1">
      <w:pPr>
        <w:spacing w:line="480" w:lineRule="auto"/>
        <w:ind w:firstLine="720"/>
        <w:rPr>
          <w:rFonts w:ascii="Times New Roman" w:hAnsi="Times New Roman" w:cs="Times New Roman"/>
          <w:sz w:val="24"/>
          <w:szCs w:val="24"/>
        </w:rPr>
      </w:pPr>
      <w:r w:rsidRPr="00A375D8">
        <w:rPr>
          <w:rFonts w:ascii="Times New Roman" w:hAnsi="Times New Roman" w:cs="Times New Roman"/>
          <w:sz w:val="24"/>
          <w:szCs w:val="24"/>
        </w:rPr>
        <w:t xml:space="preserve">The service industry is a high labor-intensive industry that compares less, in some instances, in this regard to the manufacturing industry. However, as referenced, the common denominator is cost which applies in both. Cost can simply be defined as the price that the </w:t>
      </w:r>
      <w:r w:rsidRPr="00A375D8">
        <w:rPr>
          <w:rFonts w:ascii="Times New Roman" w:hAnsi="Times New Roman" w:cs="Times New Roman"/>
          <w:sz w:val="24"/>
          <w:szCs w:val="24"/>
        </w:rPr>
        <w:lastRenderedPageBreak/>
        <w:t>business pays for the production of its goods and services. Costs can be split into variable, fixed and mixed costs.</w:t>
      </w:r>
    </w:p>
    <w:p w:rsidR="00A375D8" w:rsidRPr="006C2DF1" w:rsidRDefault="00A375D8" w:rsidP="006C2DF1">
      <w:pPr>
        <w:spacing w:line="480" w:lineRule="auto"/>
        <w:ind w:firstLine="720"/>
        <w:rPr>
          <w:rFonts w:ascii="Times New Roman" w:hAnsi="Times New Roman" w:cs="Times New Roman"/>
          <w:b/>
          <w:sz w:val="24"/>
          <w:szCs w:val="24"/>
        </w:rPr>
      </w:pPr>
      <w:r w:rsidRPr="006C2DF1">
        <w:rPr>
          <w:rFonts w:ascii="Times New Roman" w:hAnsi="Times New Roman" w:cs="Times New Roman"/>
          <w:b/>
          <w:sz w:val="24"/>
          <w:szCs w:val="24"/>
        </w:rPr>
        <w:t xml:space="preserve">Variable costs </w:t>
      </w:r>
    </w:p>
    <w:p w:rsidR="00A375D8" w:rsidRPr="00A375D8" w:rsidRDefault="00A375D8" w:rsidP="00A375D8">
      <w:pPr>
        <w:spacing w:line="480" w:lineRule="auto"/>
        <w:rPr>
          <w:rFonts w:ascii="Times New Roman" w:hAnsi="Times New Roman" w:cs="Times New Roman"/>
          <w:sz w:val="24"/>
          <w:szCs w:val="24"/>
        </w:rPr>
      </w:pPr>
      <w:r w:rsidRPr="00A375D8">
        <w:rPr>
          <w:rFonts w:ascii="Times New Roman" w:hAnsi="Times New Roman" w:cs="Times New Roman"/>
          <w:sz w:val="24"/>
          <w:szCs w:val="24"/>
        </w:rPr>
        <w:t>Variable costs are those that vary with the volume of production, especially as viewed from the premise of the sales. Since they are directly proportional to the production, they will decrease as production decreases and i</w:t>
      </w:r>
      <w:r w:rsidR="004D0742">
        <w:rPr>
          <w:rFonts w:ascii="Times New Roman" w:hAnsi="Times New Roman" w:cs="Times New Roman"/>
          <w:sz w:val="24"/>
          <w:szCs w:val="24"/>
        </w:rPr>
        <w:t>ncrease when production goes up (</w:t>
      </w:r>
      <w:proofErr w:type="spellStart"/>
      <w:r w:rsidR="004D0742">
        <w:rPr>
          <w:rFonts w:ascii="Times New Roman" w:eastAsia="Times New Roman" w:hAnsi="Times New Roman" w:cs="Times New Roman"/>
          <w:sz w:val="24"/>
          <w:szCs w:val="24"/>
        </w:rPr>
        <w:t>Horngren</w:t>
      </w:r>
      <w:proofErr w:type="spellEnd"/>
      <w:r w:rsidR="004D0742">
        <w:rPr>
          <w:rFonts w:ascii="Times New Roman" w:eastAsia="Times New Roman" w:hAnsi="Times New Roman" w:cs="Times New Roman"/>
          <w:sz w:val="24"/>
          <w:szCs w:val="24"/>
        </w:rPr>
        <w:t xml:space="preserve">, </w:t>
      </w:r>
      <w:r w:rsidR="004D0742" w:rsidRPr="00BE6D2D">
        <w:rPr>
          <w:rFonts w:ascii="Times New Roman" w:eastAsia="Times New Roman" w:hAnsi="Times New Roman" w:cs="Times New Roman"/>
          <w:sz w:val="24"/>
          <w:szCs w:val="24"/>
        </w:rPr>
        <w:t xml:space="preserve">2009). </w:t>
      </w:r>
      <w:r w:rsidRPr="00A375D8">
        <w:rPr>
          <w:rFonts w:ascii="Times New Roman" w:hAnsi="Times New Roman" w:cs="Times New Roman"/>
          <w:sz w:val="24"/>
          <w:szCs w:val="24"/>
        </w:rPr>
        <w:t xml:space="preserve"> In the restaurant business, variable costs are as much applicable as they are in the manufacturing industry. Food costs and labor hours are examples of variable costs. When the restaurant has to make more sales, it will find it imperative to purchase more food supplies and thus driving up this cost. Furthermore, as it purchases more to sale more, it may find it necessary to increase the number of man-hours required to prepare the food. The waiters may work longer to serve the customers and the chefs may as well spend more time preparing the food. That translates to increased variable costs with the reverse holding true.</w:t>
      </w:r>
    </w:p>
    <w:p w:rsidR="00A375D8" w:rsidRPr="00781BF1" w:rsidRDefault="00A375D8" w:rsidP="00781BF1">
      <w:pPr>
        <w:spacing w:line="480" w:lineRule="auto"/>
        <w:ind w:firstLine="720"/>
        <w:rPr>
          <w:rFonts w:ascii="Times New Roman" w:hAnsi="Times New Roman" w:cs="Times New Roman"/>
          <w:b/>
          <w:sz w:val="24"/>
          <w:szCs w:val="24"/>
        </w:rPr>
      </w:pPr>
      <w:r w:rsidRPr="00781BF1">
        <w:rPr>
          <w:rFonts w:ascii="Times New Roman" w:hAnsi="Times New Roman" w:cs="Times New Roman"/>
          <w:b/>
          <w:sz w:val="24"/>
          <w:szCs w:val="24"/>
        </w:rPr>
        <w:t>Fixed costs</w:t>
      </w:r>
      <w:r w:rsidR="00781BF1">
        <w:rPr>
          <w:rFonts w:ascii="Times New Roman" w:hAnsi="Times New Roman" w:cs="Times New Roman"/>
          <w:b/>
          <w:sz w:val="24"/>
          <w:szCs w:val="24"/>
        </w:rPr>
        <w:t xml:space="preserve">: </w:t>
      </w:r>
      <w:r w:rsidRPr="00A375D8">
        <w:rPr>
          <w:rFonts w:ascii="Times New Roman" w:hAnsi="Times New Roman" w:cs="Times New Roman"/>
          <w:sz w:val="24"/>
          <w:szCs w:val="24"/>
        </w:rPr>
        <w:t>Fixed costs, on the other hand, are costs that do not change with the change in the production or sales. There is no relationship in other words with th</w:t>
      </w:r>
      <w:r w:rsidR="003500D6">
        <w:rPr>
          <w:rFonts w:ascii="Times New Roman" w:hAnsi="Times New Roman" w:cs="Times New Roman"/>
          <w:sz w:val="24"/>
          <w:szCs w:val="24"/>
        </w:rPr>
        <w:t>e volume of production or sales (</w:t>
      </w:r>
      <w:proofErr w:type="spellStart"/>
      <w:r w:rsidR="003500D6" w:rsidRPr="00B5257C">
        <w:rPr>
          <w:rFonts w:ascii="Times New Roman" w:eastAsia="Times New Roman" w:hAnsi="Times New Roman" w:cs="Times New Roman"/>
          <w:sz w:val="24"/>
          <w:szCs w:val="24"/>
        </w:rPr>
        <w:t>Kotas</w:t>
      </w:r>
      <w:proofErr w:type="spellEnd"/>
      <w:r w:rsidR="003500D6">
        <w:rPr>
          <w:rFonts w:ascii="Times New Roman" w:eastAsia="Times New Roman" w:hAnsi="Times New Roman" w:cs="Times New Roman"/>
          <w:sz w:val="24"/>
          <w:szCs w:val="24"/>
        </w:rPr>
        <w:t xml:space="preserve">, </w:t>
      </w:r>
      <w:r w:rsidR="003500D6" w:rsidRPr="00B5257C">
        <w:rPr>
          <w:rFonts w:ascii="Times New Roman" w:eastAsia="Times New Roman" w:hAnsi="Times New Roman" w:cs="Times New Roman"/>
          <w:sz w:val="24"/>
          <w:szCs w:val="24"/>
        </w:rPr>
        <w:t xml:space="preserve">2014). </w:t>
      </w:r>
      <w:r w:rsidRPr="00A375D8">
        <w:rPr>
          <w:rFonts w:ascii="Times New Roman" w:hAnsi="Times New Roman" w:cs="Times New Roman"/>
          <w:sz w:val="24"/>
          <w:szCs w:val="24"/>
        </w:rPr>
        <w:t xml:space="preserve"> The premises housing the restaurant may be paying rent or just property taxes which have to be paid when they become due whether or not any sales were made. In the same way, the insurance for the property and components used in the business will be paid for even when the restaurant did not sell anything in the period under review. To some extent, and in some instances, some salaries are not tied to the movement of the sales or the number of hours spent at work. The remuneration of the manager, for instance, the CEO of the restaurant will have their compensation independent of the sales they make. Although only in the short run, the </w:t>
      </w:r>
      <w:r w:rsidRPr="00A375D8">
        <w:rPr>
          <w:rFonts w:ascii="Times New Roman" w:hAnsi="Times New Roman" w:cs="Times New Roman"/>
          <w:sz w:val="24"/>
          <w:szCs w:val="24"/>
        </w:rPr>
        <w:lastRenderedPageBreak/>
        <w:t>concept of fixed cost can be applied in the period before the management decides otherwise in this regard.</w:t>
      </w:r>
    </w:p>
    <w:p w:rsidR="00A375D8" w:rsidRPr="00840C2D" w:rsidRDefault="00126C8A" w:rsidP="00840C2D">
      <w:pPr>
        <w:tabs>
          <w:tab w:val="left" w:pos="1635"/>
        </w:tabs>
        <w:spacing w:line="480" w:lineRule="auto"/>
        <w:rPr>
          <w:rFonts w:ascii="Times New Roman" w:hAnsi="Times New Roman" w:cs="Times New Roman"/>
          <w:b/>
          <w:i/>
          <w:sz w:val="24"/>
          <w:szCs w:val="24"/>
        </w:rPr>
      </w:pPr>
      <w:r>
        <w:rPr>
          <w:rFonts w:ascii="Times New Roman" w:hAnsi="Times New Roman" w:cs="Times New Roman"/>
          <w:b/>
          <w:i/>
          <w:sz w:val="24"/>
          <w:szCs w:val="24"/>
        </w:rPr>
        <w:tab/>
      </w:r>
      <w:r w:rsidR="00A375D8" w:rsidRPr="00840C2D">
        <w:rPr>
          <w:rFonts w:ascii="Times New Roman" w:hAnsi="Times New Roman" w:cs="Times New Roman"/>
          <w:b/>
          <w:i/>
          <w:sz w:val="24"/>
          <w:szCs w:val="24"/>
        </w:rPr>
        <w:t>Mixed Costs</w:t>
      </w:r>
      <w:r w:rsidR="00840C2D">
        <w:rPr>
          <w:rFonts w:ascii="Times New Roman" w:hAnsi="Times New Roman" w:cs="Times New Roman"/>
          <w:b/>
          <w:i/>
          <w:sz w:val="24"/>
          <w:szCs w:val="24"/>
        </w:rPr>
        <w:t xml:space="preserve">: </w:t>
      </w:r>
      <w:r w:rsidR="00A375D8" w:rsidRPr="00A375D8">
        <w:rPr>
          <w:rFonts w:ascii="Times New Roman" w:hAnsi="Times New Roman" w:cs="Times New Roman"/>
          <w:sz w:val="24"/>
          <w:szCs w:val="24"/>
        </w:rPr>
        <w:t xml:space="preserve">Mixed costs are costs constituted of variable and fixed costs in varying proportions. That is to say, the value of this cost is subject to the levels and figures of the fixed and variable costs as and </w:t>
      </w:r>
      <w:r w:rsidR="007C0E93">
        <w:rPr>
          <w:rFonts w:ascii="Times New Roman" w:hAnsi="Times New Roman" w:cs="Times New Roman"/>
          <w:sz w:val="24"/>
          <w:szCs w:val="24"/>
        </w:rPr>
        <w:t xml:space="preserve">when incurred by the restaurant </w:t>
      </w:r>
      <w:r w:rsidR="007C0E93">
        <w:rPr>
          <w:rFonts w:ascii="Times New Roman" w:hAnsi="Times New Roman" w:cs="Times New Roman"/>
          <w:sz w:val="24"/>
          <w:szCs w:val="24"/>
        </w:rPr>
        <w:t>(</w:t>
      </w:r>
      <w:proofErr w:type="spellStart"/>
      <w:r w:rsidR="007C0E93" w:rsidRPr="00B5257C">
        <w:rPr>
          <w:rFonts w:ascii="Times New Roman" w:eastAsia="Times New Roman" w:hAnsi="Times New Roman" w:cs="Times New Roman"/>
          <w:sz w:val="24"/>
          <w:szCs w:val="24"/>
        </w:rPr>
        <w:t>Kotas</w:t>
      </w:r>
      <w:proofErr w:type="spellEnd"/>
      <w:r w:rsidR="007C0E93">
        <w:rPr>
          <w:rFonts w:ascii="Times New Roman" w:eastAsia="Times New Roman" w:hAnsi="Times New Roman" w:cs="Times New Roman"/>
          <w:sz w:val="24"/>
          <w:szCs w:val="24"/>
        </w:rPr>
        <w:t xml:space="preserve">, </w:t>
      </w:r>
      <w:r w:rsidR="007C0E93" w:rsidRPr="00B5257C">
        <w:rPr>
          <w:rFonts w:ascii="Times New Roman" w:eastAsia="Times New Roman" w:hAnsi="Times New Roman" w:cs="Times New Roman"/>
          <w:sz w:val="24"/>
          <w:szCs w:val="24"/>
        </w:rPr>
        <w:t xml:space="preserve">2014). </w:t>
      </w:r>
      <w:r w:rsidR="007C0E93" w:rsidRPr="00A375D8">
        <w:rPr>
          <w:rFonts w:ascii="Times New Roman" w:hAnsi="Times New Roman" w:cs="Times New Roman"/>
          <w:sz w:val="24"/>
          <w:szCs w:val="24"/>
        </w:rPr>
        <w:t xml:space="preserve"> </w:t>
      </w:r>
      <w:r w:rsidR="00A375D8" w:rsidRPr="00A375D8">
        <w:rPr>
          <w:rFonts w:ascii="Times New Roman" w:hAnsi="Times New Roman" w:cs="Times New Roman"/>
          <w:sz w:val="24"/>
          <w:szCs w:val="24"/>
        </w:rPr>
        <w:t xml:space="preserve"> In the event that the restaurant does not sell at any given period, the value of mixed costs would be equal to the fixed </w:t>
      </w:r>
      <w:proofErr w:type="gramStart"/>
      <w:r w:rsidR="00A375D8" w:rsidRPr="00A375D8">
        <w:rPr>
          <w:rFonts w:ascii="Times New Roman" w:hAnsi="Times New Roman" w:cs="Times New Roman"/>
          <w:sz w:val="24"/>
          <w:szCs w:val="24"/>
        </w:rPr>
        <w:t>costs,</w:t>
      </w:r>
      <w:proofErr w:type="gramEnd"/>
      <w:r w:rsidR="00A375D8" w:rsidRPr="00A375D8">
        <w:rPr>
          <w:rFonts w:ascii="Times New Roman" w:hAnsi="Times New Roman" w:cs="Times New Roman"/>
          <w:sz w:val="24"/>
          <w:szCs w:val="24"/>
        </w:rPr>
        <w:t xml:space="preserve"> otherwise, they are always higher. Cases of mixed costs in this business would be the cost of water. Water is a component that plays a vital role in the restaurant business and the price paid for the supply is mixed. There are standing charges that apply to the supply which are not dependent on whether the restaurant uses it or not. On usage, the cost over and above the fixed charge is directly linked to the amount used which can be said to be variable.</w:t>
      </w:r>
    </w:p>
    <w:p w:rsidR="00A375D8" w:rsidRPr="00126C8A" w:rsidRDefault="00A375D8" w:rsidP="00126C8A">
      <w:pPr>
        <w:spacing w:line="480" w:lineRule="auto"/>
        <w:ind w:firstLine="720"/>
        <w:rPr>
          <w:rFonts w:ascii="Times New Roman" w:hAnsi="Times New Roman" w:cs="Times New Roman"/>
          <w:i/>
          <w:sz w:val="24"/>
          <w:szCs w:val="24"/>
        </w:rPr>
      </w:pPr>
      <w:r w:rsidRPr="00126C8A">
        <w:rPr>
          <w:rFonts w:ascii="Times New Roman" w:hAnsi="Times New Roman" w:cs="Times New Roman"/>
          <w:i/>
          <w:sz w:val="24"/>
          <w:szCs w:val="24"/>
        </w:rPr>
        <w:t>Job order costing</w:t>
      </w:r>
      <w:r w:rsidR="00126C8A">
        <w:rPr>
          <w:rFonts w:ascii="Times New Roman" w:hAnsi="Times New Roman" w:cs="Times New Roman"/>
          <w:i/>
          <w:sz w:val="24"/>
          <w:szCs w:val="24"/>
        </w:rPr>
        <w:t xml:space="preserve">: </w:t>
      </w:r>
      <w:r w:rsidRPr="00A375D8">
        <w:rPr>
          <w:rFonts w:ascii="Times New Roman" w:hAnsi="Times New Roman" w:cs="Times New Roman"/>
          <w:sz w:val="24"/>
          <w:szCs w:val="24"/>
        </w:rPr>
        <w:t>Job order costing is one of the two cost allocation techniques that accountants use to track costs as related to the p</w:t>
      </w:r>
      <w:r w:rsidR="00126C8A">
        <w:rPr>
          <w:rFonts w:ascii="Times New Roman" w:hAnsi="Times New Roman" w:cs="Times New Roman"/>
          <w:sz w:val="24"/>
          <w:szCs w:val="24"/>
        </w:rPr>
        <w:t>roduction of goods and services (</w:t>
      </w:r>
      <w:r w:rsidR="00126C8A">
        <w:rPr>
          <w:rFonts w:ascii="Times New Roman" w:eastAsia="Times New Roman" w:hAnsi="Times New Roman" w:cs="Times New Roman"/>
          <w:sz w:val="24"/>
          <w:szCs w:val="24"/>
        </w:rPr>
        <w:t>Noreen,</w:t>
      </w:r>
      <w:r w:rsidR="00126C8A" w:rsidRPr="00BE6D2D">
        <w:rPr>
          <w:rFonts w:ascii="Times New Roman" w:eastAsia="Times New Roman" w:hAnsi="Times New Roman" w:cs="Times New Roman"/>
          <w:sz w:val="24"/>
          <w:szCs w:val="24"/>
        </w:rPr>
        <w:t xml:space="preserve"> Br</w:t>
      </w:r>
      <w:r w:rsidR="00126C8A">
        <w:rPr>
          <w:rFonts w:ascii="Times New Roman" w:eastAsia="Times New Roman" w:hAnsi="Times New Roman" w:cs="Times New Roman"/>
          <w:sz w:val="24"/>
          <w:szCs w:val="24"/>
        </w:rPr>
        <w:t xml:space="preserve">ewer&amp; Garrison, </w:t>
      </w:r>
      <w:r w:rsidR="00126C8A" w:rsidRPr="00BE6D2D">
        <w:rPr>
          <w:rFonts w:ascii="Times New Roman" w:eastAsia="Times New Roman" w:hAnsi="Times New Roman" w:cs="Times New Roman"/>
          <w:sz w:val="24"/>
          <w:szCs w:val="24"/>
        </w:rPr>
        <w:t>2014</w:t>
      </w:r>
      <w:r w:rsidR="00126C8A">
        <w:rPr>
          <w:rFonts w:ascii="Times New Roman" w:eastAsia="Times New Roman" w:hAnsi="Times New Roman" w:cs="Times New Roman"/>
          <w:sz w:val="24"/>
          <w:szCs w:val="24"/>
        </w:rPr>
        <w:t>).</w:t>
      </w:r>
      <w:r w:rsidRPr="00A375D8">
        <w:rPr>
          <w:rFonts w:ascii="Times New Roman" w:hAnsi="Times New Roman" w:cs="Times New Roman"/>
          <w:sz w:val="24"/>
          <w:szCs w:val="24"/>
        </w:rPr>
        <w:t xml:space="preserve"> In job order costing, the company traces the direct and indirect material and labor costs in calculating the cost of goods manufactured in the cases of unique products and services. It is, therefore, a method that is applicable in highly customized business dealings as every order is unique and different from the other. From this outlook, it is hindsight enough that this method can`t be applied in the restaurant business. In this business, orders are majorly the same. Despite the fact that some clients are served special orders, they are within the confines and operational conception of the restaurant which on a larger analysis all wrap into one service. The method can, however, be used in other specific businesses in the service industry. The legal and transport sectors are such examples where each client may have specifications that are entirely different from the other thus making it possible for the method to be employed. </w:t>
      </w:r>
      <w:r w:rsidRPr="00A375D8">
        <w:rPr>
          <w:rFonts w:ascii="Times New Roman" w:hAnsi="Times New Roman" w:cs="Times New Roman"/>
          <w:sz w:val="24"/>
          <w:szCs w:val="24"/>
        </w:rPr>
        <w:lastRenderedPageBreak/>
        <w:t>Otherwise, process costing is the method that finds its way into application in the restaurant sector of the service industry.</w:t>
      </w:r>
    </w:p>
    <w:p w:rsidR="00A375D8" w:rsidRPr="00A375D8" w:rsidRDefault="00A375D8" w:rsidP="00C8144E">
      <w:pPr>
        <w:spacing w:line="480" w:lineRule="auto"/>
        <w:ind w:firstLine="720"/>
        <w:rPr>
          <w:rFonts w:ascii="Times New Roman" w:hAnsi="Times New Roman" w:cs="Times New Roman"/>
          <w:sz w:val="24"/>
          <w:szCs w:val="24"/>
        </w:rPr>
      </w:pPr>
      <w:r w:rsidRPr="00A375D8">
        <w:rPr>
          <w:rFonts w:ascii="Times New Roman" w:hAnsi="Times New Roman" w:cs="Times New Roman"/>
          <w:sz w:val="24"/>
          <w:szCs w:val="24"/>
        </w:rPr>
        <w:t>From the foregoing analyses, it can be observed that there is little difference between manufacturing and the service industry. While there are several similarities, what connects the two industries in this regard is cost. Every business calculates its profits from a certain set of costs. Since it is the desire of each to maximize profits, working efficiently is essential and related to this is the tracking of c</w:t>
      </w:r>
      <w:r w:rsidR="00C8144E">
        <w:rPr>
          <w:rFonts w:ascii="Times New Roman" w:hAnsi="Times New Roman" w:cs="Times New Roman"/>
          <w:sz w:val="24"/>
          <w:szCs w:val="24"/>
        </w:rPr>
        <w:t xml:space="preserve">osts by use of cost accounting (Hoare, </w:t>
      </w:r>
      <w:r w:rsidR="00C8144E">
        <w:rPr>
          <w:rFonts w:ascii="Times New Roman" w:hAnsi="Times New Roman" w:cs="Times New Roman"/>
          <w:sz w:val="24"/>
          <w:szCs w:val="24"/>
        </w:rPr>
        <w:t>2015</w:t>
      </w:r>
      <w:r w:rsidR="00C8144E">
        <w:rPr>
          <w:rFonts w:ascii="Times New Roman" w:hAnsi="Times New Roman" w:cs="Times New Roman"/>
          <w:sz w:val="24"/>
          <w:szCs w:val="24"/>
        </w:rPr>
        <w:t xml:space="preserve">). </w:t>
      </w:r>
      <w:r w:rsidRPr="00A375D8">
        <w:rPr>
          <w:rFonts w:ascii="Times New Roman" w:hAnsi="Times New Roman" w:cs="Times New Roman"/>
          <w:sz w:val="24"/>
          <w:szCs w:val="24"/>
        </w:rPr>
        <w:t xml:space="preserve">Fixed costs and variable costs are concepts that can very well, therefore, be used in the service industry so is the mixed cost concept. However, with specific reference to the restaurant sector in the service industry, job order costing does not fit well in the application. The type of services offered is not, on a keener analysis and consideration, unique and customer-exclusive thus falling only in favor of process costing. But it is imperative to note that process costing is as well a concept that has an extensive application the manufacturing industry. Therefore, the concepts used in the manufacturing industry in regards to managerial accounting can very much </w:t>
      </w:r>
      <w:proofErr w:type="gramStart"/>
      <w:r w:rsidRPr="00A375D8">
        <w:rPr>
          <w:rFonts w:ascii="Times New Roman" w:hAnsi="Times New Roman" w:cs="Times New Roman"/>
          <w:sz w:val="24"/>
          <w:szCs w:val="24"/>
        </w:rPr>
        <w:t>be</w:t>
      </w:r>
      <w:proofErr w:type="gramEnd"/>
      <w:r w:rsidRPr="00A375D8">
        <w:rPr>
          <w:rFonts w:ascii="Times New Roman" w:hAnsi="Times New Roman" w:cs="Times New Roman"/>
          <w:sz w:val="24"/>
          <w:szCs w:val="24"/>
        </w:rPr>
        <w:t xml:space="preserve"> used, universally, in the service industry.</w:t>
      </w:r>
    </w:p>
    <w:p w:rsidR="00A375D8" w:rsidRPr="00A375D8" w:rsidRDefault="00A375D8" w:rsidP="00A375D8">
      <w:pPr>
        <w:spacing w:line="480" w:lineRule="auto"/>
        <w:rPr>
          <w:rFonts w:ascii="Times New Roman" w:hAnsi="Times New Roman" w:cs="Times New Roman"/>
          <w:sz w:val="24"/>
          <w:szCs w:val="24"/>
        </w:rPr>
      </w:pPr>
    </w:p>
    <w:p w:rsidR="00DB0470" w:rsidRDefault="00DB0470" w:rsidP="00A375D8">
      <w:pPr>
        <w:spacing w:line="480" w:lineRule="auto"/>
        <w:rPr>
          <w:rFonts w:ascii="Times New Roman" w:hAnsi="Times New Roman" w:cs="Times New Roman"/>
          <w:sz w:val="24"/>
          <w:szCs w:val="24"/>
        </w:rPr>
      </w:pPr>
    </w:p>
    <w:p w:rsidR="00DB0470" w:rsidRDefault="00DB0470" w:rsidP="00DB0470">
      <w:pPr>
        <w:spacing w:line="480" w:lineRule="auto"/>
        <w:jc w:val="center"/>
        <w:rPr>
          <w:rFonts w:ascii="Times New Roman" w:hAnsi="Times New Roman" w:cs="Times New Roman"/>
          <w:sz w:val="24"/>
          <w:szCs w:val="24"/>
        </w:rPr>
      </w:pPr>
    </w:p>
    <w:p w:rsidR="00EF3052" w:rsidRDefault="00EF3052" w:rsidP="00DB0470">
      <w:pPr>
        <w:spacing w:line="480" w:lineRule="auto"/>
        <w:jc w:val="center"/>
        <w:rPr>
          <w:rFonts w:ascii="Times New Roman" w:hAnsi="Times New Roman" w:cs="Times New Roman"/>
          <w:sz w:val="24"/>
          <w:szCs w:val="24"/>
        </w:rPr>
      </w:pPr>
    </w:p>
    <w:p w:rsidR="00EF3052" w:rsidRDefault="00EF3052" w:rsidP="00DB0470">
      <w:pPr>
        <w:spacing w:line="480" w:lineRule="auto"/>
        <w:jc w:val="center"/>
        <w:rPr>
          <w:rFonts w:ascii="Times New Roman" w:hAnsi="Times New Roman" w:cs="Times New Roman"/>
          <w:sz w:val="24"/>
          <w:szCs w:val="24"/>
        </w:rPr>
      </w:pPr>
    </w:p>
    <w:p w:rsidR="00EF3052" w:rsidRDefault="00EF3052" w:rsidP="00DB0470">
      <w:pPr>
        <w:spacing w:line="480" w:lineRule="auto"/>
        <w:jc w:val="center"/>
        <w:rPr>
          <w:rFonts w:ascii="Times New Roman" w:hAnsi="Times New Roman" w:cs="Times New Roman"/>
          <w:sz w:val="24"/>
          <w:szCs w:val="24"/>
        </w:rPr>
      </w:pPr>
    </w:p>
    <w:p w:rsidR="00EF3052" w:rsidRDefault="00EF3052" w:rsidP="00DB04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F319A" w:rsidRPr="00BE6D2D" w:rsidRDefault="005F319A" w:rsidP="005F319A">
      <w:pPr>
        <w:spacing w:after="0" w:line="480" w:lineRule="auto"/>
        <w:ind w:left="720" w:hanging="720"/>
        <w:rPr>
          <w:rFonts w:ascii="Times New Roman" w:eastAsia="Times New Roman" w:hAnsi="Times New Roman" w:cs="Times New Roman"/>
          <w:sz w:val="24"/>
          <w:szCs w:val="24"/>
        </w:rPr>
      </w:pPr>
    </w:p>
    <w:p w:rsidR="005F319A" w:rsidRDefault="005F319A" w:rsidP="005F31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Hoare, 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2015): Fixed and Variable Costs in a Restaurant; </w:t>
      </w:r>
      <w:r w:rsidRPr="00B5257C">
        <w:rPr>
          <w:rFonts w:ascii="Times New Roman" w:hAnsi="Times New Roman" w:cs="Times New Roman"/>
          <w:i/>
          <w:sz w:val="24"/>
          <w:szCs w:val="24"/>
        </w:rPr>
        <w:t>Business Guidance and Knowledge for Small Business Entrepreneur</w:t>
      </w:r>
    </w:p>
    <w:p w:rsidR="005F319A" w:rsidRPr="00BE6D2D" w:rsidRDefault="005F319A" w:rsidP="005F319A">
      <w:pPr>
        <w:spacing w:after="0" w:line="480" w:lineRule="auto"/>
        <w:ind w:left="720" w:hanging="720"/>
        <w:rPr>
          <w:rFonts w:ascii="Times New Roman" w:eastAsia="Times New Roman" w:hAnsi="Times New Roman" w:cs="Times New Roman"/>
          <w:sz w:val="24"/>
          <w:szCs w:val="24"/>
        </w:rPr>
      </w:pPr>
      <w:proofErr w:type="spellStart"/>
      <w:r w:rsidRPr="00BE6D2D">
        <w:rPr>
          <w:rFonts w:ascii="Times New Roman" w:eastAsia="Times New Roman" w:hAnsi="Times New Roman" w:cs="Times New Roman"/>
          <w:sz w:val="24"/>
          <w:szCs w:val="24"/>
        </w:rPr>
        <w:t>Horngren</w:t>
      </w:r>
      <w:proofErr w:type="spellEnd"/>
      <w:r w:rsidRPr="00BE6D2D">
        <w:rPr>
          <w:rFonts w:ascii="Times New Roman" w:eastAsia="Times New Roman" w:hAnsi="Times New Roman" w:cs="Times New Roman"/>
          <w:sz w:val="24"/>
          <w:szCs w:val="24"/>
        </w:rPr>
        <w:t xml:space="preserve">, C. T. (2009). </w:t>
      </w:r>
      <w:r w:rsidRPr="00BE6D2D">
        <w:rPr>
          <w:rFonts w:ascii="Times New Roman" w:eastAsia="Times New Roman" w:hAnsi="Times New Roman" w:cs="Times New Roman"/>
          <w:i/>
          <w:iCs/>
          <w:sz w:val="24"/>
          <w:szCs w:val="24"/>
        </w:rPr>
        <w:t>Cost accounting: A managerial emphasis, 13/e</w:t>
      </w:r>
      <w:r w:rsidRPr="00BE6D2D">
        <w:rPr>
          <w:rFonts w:ascii="Times New Roman" w:eastAsia="Times New Roman" w:hAnsi="Times New Roman" w:cs="Times New Roman"/>
          <w:sz w:val="24"/>
          <w:szCs w:val="24"/>
        </w:rPr>
        <w:t>. Pearson Education India.</w:t>
      </w:r>
    </w:p>
    <w:p w:rsidR="005F319A" w:rsidRPr="00B5257C" w:rsidRDefault="005F319A" w:rsidP="005F319A">
      <w:pPr>
        <w:spacing w:after="0" w:line="480" w:lineRule="auto"/>
        <w:ind w:left="720" w:hanging="720"/>
        <w:rPr>
          <w:rFonts w:ascii="Times New Roman" w:eastAsia="Times New Roman" w:hAnsi="Times New Roman" w:cs="Times New Roman"/>
          <w:sz w:val="24"/>
          <w:szCs w:val="24"/>
        </w:rPr>
      </w:pPr>
      <w:proofErr w:type="spellStart"/>
      <w:r w:rsidRPr="00B5257C">
        <w:rPr>
          <w:rFonts w:ascii="Times New Roman" w:eastAsia="Times New Roman" w:hAnsi="Times New Roman" w:cs="Times New Roman"/>
          <w:sz w:val="24"/>
          <w:szCs w:val="24"/>
        </w:rPr>
        <w:t>Kotas</w:t>
      </w:r>
      <w:proofErr w:type="spellEnd"/>
      <w:r w:rsidR="00BE602F">
        <w:rPr>
          <w:rFonts w:ascii="Times New Roman" w:eastAsia="Times New Roman" w:hAnsi="Times New Roman" w:cs="Times New Roman"/>
          <w:sz w:val="24"/>
          <w:szCs w:val="24"/>
        </w:rPr>
        <w:t xml:space="preserve">, R. (2014): </w:t>
      </w:r>
      <w:r w:rsidRPr="00B5257C">
        <w:rPr>
          <w:rFonts w:ascii="Times New Roman" w:eastAsia="Times New Roman" w:hAnsi="Times New Roman" w:cs="Times New Roman"/>
          <w:i/>
          <w:iCs/>
          <w:sz w:val="24"/>
          <w:szCs w:val="24"/>
        </w:rPr>
        <w:t>Management accounting for hotels and restaurants</w:t>
      </w:r>
      <w:r w:rsidR="00BE602F">
        <w:rPr>
          <w:rFonts w:ascii="Times New Roman" w:eastAsia="Times New Roman" w:hAnsi="Times New Roman" w:cs="Times New Roman"/>
          <w:sz w:val="24"/>
          <w:szCs w:val="24"/>
        </w:rPr>
        <w:t>;</w:t>
      </w:r>
      <w:r w:rsidRPr="00B5257C">
        <w:rPr>
          <w:rFonts w:ascii="Times New Roman" w:eastAsia="Times New Roman" w:hAnsi="Times New Roman" w:cs="Times New Roman"/>
          <w:sz w:val="24"/>
          <w:szCs w:val="24"/>
        </w:rPr>
        <w:t xml:space="preserve"> </w:t>
      </w:r>
      <w:proofErr w:type="spellStart"/>
      <w:r w:rsidRPr="00B5257C">
        <w:rPr>
          <w:rFonts w:ascii="Times New Roman" w:eastAsia="Times New Roman" w:hAnsi="Times New Roman" w:cs="Times New Roman"/>
          <w:sz w:val="24"/>
          <w:szCs w:val="24"/>
        </w:rPr>
        <w:t>Routledge</w:t>
      </w:r>
      <w:proofErr w:type="spellEnd"/>
      <w:r w:rsidRPr="00B5257C">
        <w:rPr>
          <w:rFonts w:ascii="Times New Roman" w:eastAsia="Times New Roman" w:hAnsi="Times New Roman" w:cs="Times New Roman"/>
          <w:sz w:val="24"/>
          <w:szCs w:val="24"/>
        </w:rPr>
        <w:t>.</w:t>
      </w:r>
    </w:p>
    <w:p w:rsidR="005F319A" w:rsidRDefault="005F319A" w:rsidP="00BE602F">
      <w:pPr>
        <w:spacing w:after="0" w:line="480" w:lineRule="auto"/>
        <w:ind w:left="720" w:hanging="720"/>
        <w:rPr>
          <w:rFonts w:ascii="Times New Roman" w:eastAsia="Times New Roman" w:hAnsi="Times New Roman" w:cs="Times New Roman"/>
          <w:sz w:val="24"/>
          <w:szCs w:val="24"/>
        </w:rPr>
      </w:pPr>
      <w:r w:rsidRPr="00BE6D2D">
        <w:rPr>
          <w:rFonts w:ascii="Times New Roman" w:eastAsia="Times New Roman" w:hAnsi="Times New Roman" w:cs="Times New Roman"/>
          <w:sz w:val="24"/>
          <w:szCs w:val="24"/>
        </w:rPr>
        <w:t xml:space="preserve">Noreen, E. W., Brewer, </w:t>
      </w:r>
      <w:r w:rsidR="00BE602F">
        <w:rPr>
          <w:rFonts w:ascii="Times New Roman" w:eastAsia="Times New Roman" w:hAnsi="Times New Roman" w:cs="Times New Roman"/>
          <w:sz w:val="24"/>
          <w:szCs w:val="24"/>
        </w:rPr>
        <w:t>P. C., &amp; Garrison, R. H. (2014):</w:t>
      </w:r>
      <w:r w:rsidRPr="00BE6D2D">
        <w:rPr>
          <w:rFonts w:ascii="Times New Roman" w:eastAsia="Times New Roman" w:hAnsi="Times New Roman" w:cs="Times New Roman"/>
          <w:sz w:val="24"/>
          <w:szCs w:val="24"/>
        </w:rPr>
        <w:t xml:space="preserve"> </w:t>
      </w:r>
      <w:r w:rsidRPr="00BE6D2D">
        <w:rPr>
          <w:rFonts w:ascii="Times New Roman" w:eastAsia="Times New Roman" w:hAnsi="Times New Roman" w:cs="Times New Roman"/>
          <w:i/>
          <w:iCs/>
          <w:sz w:val="24"/>
          <w:szCs w:val="24"/>
        </w:rPr>
        <w:t>Managerial accounting for managers</w:t>
      </w:r>
      <w:r w:rsidR="003C1637">
        <w:rPr>
          <w:rFonts w:ascii="Times New Roman" w:eastAsia="Times New Roman" w:hAnsi="Times New Roman" w:cs="Times New Roman"/>
          <w:sz w:val="24"/>
          <w:szCs w:val="24"/>
        </w:rPr>
        <w:t>. New York: McGraw-Hill/Irwin.</w:t>
      </w:r>
      <w:bookmarkStart w:id="0" w:name="_GoBack"/>
      <w:bookmarkEnd w:id="0"/>
    </w:p>
    <w:p w:rsidR="00BE6D2D" w:rsidRDefault="00BE6D2D" w:rsidP="00D5273A">
      <w:pPr>
        <w:spacing w:line="480" w:lineRule="auto"/>
        <w:jc w:val="center"/>
        <w:rPr>
          <w:rFonts w:ascii="Times New Roman" w:hAnsi="Times New Roman" w:cs="Times New Roman"/>
          <w:sz w:val="24"/>
          <w:szCs w:val="24"/>
        </w:rPr>
      </w:pPr>
    </w:p>
    <w:p w:rsidR="00EF3052" w:rsidRPr="00DB0470" w:rsidRDefault="00EF3052" w:rsidP="00DB0470">
      <w:pPr>
        <w:spacing w:line="480" w:lineRule="auto"/>
        <w:jc w:val="center"/>
        <w:rPr>
          <w:rFonts w:ascii="Times New Roman" w:hAnsi="Times New Roman" w:cs="Times New Roman"/>
          <w:sz w:val="24"/>
          <w:szCs w:val="24"/>
        </w:rPr>
      </w:pPr>
    </w:p>
    <w:sectPr w:rsidR="00EF3052" w:rsidRPr="00DB0470" w:rsidSect="00F121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94C" w:rsidRDefault="0008094C" w:rsidP="00F121DF">
      <w:pPr>
        <w:spacing w:after="0" w:line="240" w:lineRule="auto"/>
      </w:pPr>
      <w:r>
        <w:separator/>
      </w:r>
    </w:p>
  </w:endnote>
  <w:endnote w:type="continuationSeparator" w:id="0">
    <w:p w:rsidR="0008094C" w:rsidRDefault="0008094C" w:rsidP="00F12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94C" w:rsidRDefault="0008094C" w:rsidP="00F121DF">
      <w:pPr>
        <w:spacing w:after="0" w:line="240" w:lineRule="auto"/>
      </w:pPr>
      <w:r>
        <w:separator/>
      </w:r>
    </w:p>
  </w:footnote>
  <w:footnote w:type="continuationSeparator" w:id="0">
    <w:p w:rsidR="0008094C" w:rsidRDefault="0008094C" w:rsidP="00F12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5689029"/>
      <w:docPartObj>
        <w:docPartGallery w:val="Page Numbers (Top of Page)"/>
        <w:docPartUnique/>
      </w:docPartObj>
    </w:sdtPr>
    <w:sdtEndPr>
      <w:rPr>
        <w:rFonts w:ascii="Times New Roman" w:hAnsi="Times New Roman" w:cs="Times New Roman"/>
        <w:noProof/>
        <w:sz w:val="24"/>
        <w:szCs w:val="24"/>
      </w:rPr>
    </w:sdtEndPr>
    <w:sdtContent>
      <w:p w:rsidR="00F121DF" w:rsidRPr="00F121DF" w:rsidRDefault="00F121DF">
        <w:pPr>
          <w:pStyle w:val="Header"/>
          <w:jc w:val="right"/>
          <w:rPr>
            <w:rFonts w:ascii="Times New Roman" w:hAnsi="Times New Roman" w:cs="Times New Roman"/>
            <w:sz w:val="24"/>
            <w:szCs w:val="24"/>
          </w:rPr>
        </w:pPr>
        <w:r w:rsidRPr="00F121DF">
          <w:rPr>
            <w:rFonts w:ascii="Times New Roman" w:hAnsi="Times New Roman" w:cs="Times New Roman"/>
            <w:sz w:val="24"/>
            <w:szCs w:val="24"/>
          </w:rPr>
          <w:t>MANAGERIAL ACCOUNTING IN THE SERVICE INDUSTRY</w:t>
        </w:r>
        <w:r>
          <w:rPr>
            <w:rFonts w:ascii="Times New Roman" w:hAnsi="Times New Roman" w:cs="Times New Roman"/>
            <w:sz w:val="24"/>
            <w:szCs w:val="24"/>
          </w:rPr>
          <w:t xml:space="preserve">                                              </w:t>
        </w:r>
        <w:r w:rsidRPr="00F121DF">
          <w:rPr>
            <w:rFonts w:ascii="Times New Roman" w:hAnsi="Times New Roman" w:cs="Times New Roman"/>
            <w:sz w:val="24"/>
            <w:szCs w:val="24"/>
          </w:rPr>
          <w:fldChar w:fldCharType="begin"/>
        </w:r>
        <w:r w:rsidRPr="00F121DF">
          <w:rPr>
            <w:rFonts w:ascii="Times New Roman" w:hAnsi="Times New Roman" w:cs="Times New Roman"/>
            <w:sz w:val="24"/>
            <w:szCs w:val="24"/>
          </w:rPr>
          <w:instrText xml:space="preserve"> PAGE   \* MERGEFORMAT </w:instrText>
        </w:r>
        <w:r w:rsidRPr="00F121DF">
          <w:rPr>
            <w:rFonts w:ascii="Times New Roman" w:hAnsi="Times New Roman" w:cs="Times New Roman"/>
            <w:sz w:val="24"/>
            <w:szCs w:val="24"/>
          </w:rPr>
          <w:fldChar w:fldCharType="separate"/>
        </w:r>
        <w:r w:rsidR="003C1637">
          <w:rPr>
            <w:rFonts w:ascii="Times New Roman" w:hAnsi="Times New Roman" w:cs="Times New Roman"/>
            <w:noProof/>
            <w:sz w:val="24"/>
            <w:szCs w:val="24"/>
          </w:rPr>
          <w:t>6</w:t>
        </w:r>
        <w:r w:rsidRPr="00F121DF">
          <w:rPr>
            <w:rFonts w:ascii="Times New Roman" w:hAnsi="Times New Roman" w:cs="Times New Roman"/>
            <w:noProof/>
            <w:sz w:val="24"/>
            <w:szCs w:val="24"/>
          </w:rPr>
          <w:fldChar w:fldCharType="end"/>
        </w:r>
      </w:p>
    </w:sdtContent>
  </w:sdt>
  <w:p w:rsidR="00F121DF" w:rsidRDefault="00F12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1DF" w:rsidRDefault="00F121DF">
    <w:pPr>
      <w:pStyle w:val="Header"/>
    </w:pPr>
    <w:r>
      <w:t xml:space="preserve">Running head: </w:t>
    </w:r>
    <w:r w:rsidRPr="00F121DF">
      <w:rPr>
        <w:rFonts w:ascii="Times New Roman" w:hAnsi="Times New Roman" w:cs="Times New Roman"/>
        <w:sz w:val="24"/>
        <w:szCs w:val="24"/>
      </w:rPr>
      <w:t>MANAGERIAL ACCOUNTING IN THE SERVICE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1DF"/>
    <w:rsid w:val="000255CA"/>
    <w:rsid w:val="0007271E"/>
    <w:rsid w:val="0008094C"/>
    <w:rsid w:val="00126C8A"/>
    <w:rsid w:val="001D6A0B"/>
    <w:rsid w:val="003500D6"/>
    <w:rsid w:val="00372AF0"/>
    <w:rsid w:val="003C1637"/>
    <w:rsid w:val="0040131F"/>
    <w:rsid w:val="00457D25"/>
    <w:rsid w:val="004D0742"/>
    <w:rsid w:val="005F319A"/>
    <w:rsid w:val="006C2DF1"/>
    <w:rsid w:val="00781BF1"/>
    <w:rsid w:val="007C0E93"/>
    <w:rsid w:val="00840C2D"/>
    <w:rsid w:val="009B3EF4"/>
    <w:rsid w:val="009F11B8"/>
    <w:rsid w:val="00A375D8"/>
    <w:rsid w:val="00B5257C"/>
    <w:rsid w:val="00BE602F"/>
    <w:rsid w:val="00BE6D2D"/>
    <w:rsid w:val="00C8144E"/>
    <w:rsid w:val="00D5273A"/>
    <w:rsid w:val="00DB0470"/>
    <w:rsid w:val="00E16EF3"/>
    <w:rsid w:val="00EF3052"/>
    <w:rsid w:val="00F12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1DF"/>
  </w:style>
  <w:style w:type="paragraph" w:styleId="Footer">
    <w:name w:val="footer"/>
    <w:basedOn w:val="Normal"/>
    <w:link w:val="FooterChar"/>
    <w:uiPriority w:val="99"/>
    <w:unhideWhenUsed/>
    <w:rsid w:val="00F12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1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1DF"/>
  </w:style>
  <w:style w:type="paragraph" w:styleId="Footer">
    <w:name w:val="footer"/>
    <w:basedOn w:val="Normal"/>
    <w:link w:val="FooterChar"/>
    <w:uiPriority w:val="99"/>
    <w:unhideWhenUsed/>
    <w:rsid w:val="00F12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930956">
      <w:bodyDiv w:val="1"/>
      <w:marLeft w:val="0"/>
      <w:marRight w:val="0"/>
      <w:marTop w:val="0"/>
      <w:marBottom w:val="0"/>
      <w:divBdr>
        <w:top w:val="none" w:sz="0" w:space="0" w:color="auto"/>
        <w:left w:val="none" w:sz="0" w:space="0" w:color="auto"/>
        <w:bottom w:val="none" w:sz="0" w:space="0" w:color="auto"/>
        <w:right w:val="none" w:sz="0" w:space="0" w:color="auto"/>
      </w:divBdr>
      <w:divsChild>
        <w:div w:id="1092162760">
          <w:marLeft w:val="0"/>
          <w:marRight w:val="0"/>
          <w:marTop w:val="0"/>
          <w:marBottom w:val="0"/>
          <w:divBdr>
            <w:top w:val="none" w:sz="0" w:space="0" w:color="auto"/>
            <w:left w:val="none" w:sz="0" w:space="0" w:color="auto"/>
            <w:bottom w:val="none" w:sz="0" w:space="0" w:color="auto"/>
            <w:right w:val="none" w:sz="0" w:space="0" w:color="auto"/>
          </w:divBdr>
        </w:div>
      </w:divsChild>
    </w:div>
    <w:div w:id="1364400460">
      <w:bodyDiv w:val="1"/>
      <w:marLeft w:val="0"/>
      <w:marRight w:val="0"/>
      <w:marTop w:val="0"/>
      <w:marBottom w:val="0"/>
      <w:divBdr>
        <w:top w:val="none" w:sz="0" w:space="0" w:color="auto"/>
        <w:left w:val="none" w:sz="0" w:space="0" w:color="auto"/>
        <w:bottom w:val="none" w:sz="0" w:space="0" w:color="auto"/>
        <w:right w:val="none" w:sz="0" w:space="0" w:color="auto"/>
      </w:divBdr>
      <w:divsChild>
        <w:div w:id="1747409678">
          <w:marLeft w:val="0"/>
          <w:marRight w:val="0"/>
          <w:marTop w:val="0"/>
          <w:marBottom w:val="0"/>
          <w:divBdr>
            <w:top w:val="none" w:sz="0" w:space="0" w:color="auto"/>
            <w:left w:val="none" w:sz="0" w:space="0" w:color="auto"/>
            <w:bottom w:val="none" w:sz="0" w:space="0" w:color="auto"/>
            <w:right w:val="none" w:sz="0" w:space="0" w:color="auto"/>
          </w:divBdr>
        </w:div>
      </w:divsChild>
    </w:div>
    <w:div w:id="1382947881">
      <w:bodyDiv w:val="1"/>
      <w:marLeft w:val="0"/>
      <w:marRight w:val="0"/>
      <w:marTop w:val="0"/>
      <w:marBottom w:val="0"/>
      <w:divBdr>
        <w:top w:val="none" w:sz="0" w:space="0" w:color="auto"/>
        <w:left w:val="none" w:sz="0" w:space="0" w:color="auto"/>
        <w:bottom w:val="none" w:sz="0" w:space="0" w:color="auto"/>
        <w:right w:val="none" w:sz="0" w:space="0" w:color="auto"/>
      </w:divBdr>
      <w:divsChild>
        <w:div w:id="500505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2018-09-09T14:57:00Z</dcterms:created>
  <dcterms:modified xsi:type="dcterms:W3CDTF">2018-09-10T07:52:00Z</dcterms:modified>
</cp:coreProperties>
</file>